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EB" w:rsidRDefault="00CD0FEB" w:rsidP="00EB3079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79CFAF2" wp14:editId="3C53F154">
            <wp:simplePos x="0" y="0"/>
            <wp:positionH relativeFrom="column">
              <wp:posOffset>428625</wp:posOffset>
            </wp:positionH>
            <wp:positionV relativeFrom="paragraph">
              <wp:posOffset>0</wp:posOffset>
            </wp:positionV>
            <wp:extent cx="878840" cy="1444625"/>
            <wp:effectExtent l="0" t="0" r="0" b="3175"/>
            <wp:wrapTight wrapText="bothSides">
              <wp:wrapPolygon edited="0">
                <wp:start x="0" y="0"/>
                <wp:lineTo x="0" y="21363"/>
                <wp:lineTo x="21069" y="21363"/>
                <wp:lineTo x="21069" y="0"/>
                <wp:lineTo x="0" y="0"/>
              </wp:wrapPolygon>
            </wp:wrapTight>
            <wp:docPr id="1" name="Immagine 1" descr="Anci Mar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ci March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FEB" w:rsidRDefault="00CD0FEB" w:rsidP="00EB3079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D0FEB" w:rsidRDefault="00CD0FEB" w:rsidP="00CD0FE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Ancona, 20 ottobre 2015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D0FEB" w:rsidRDefault="00CD0FEB" w:rsidP="00EB3079">
      <w:pPr>
        <w:ind w:firstLine="708"/>
        <w:rPr>
          <w:rFonts w:ascii="Arial" w:hAnsi="Arial" w:cs="Arial"/>
          <w:sz w:val="22"/>
          <w:szCs w:val="22"/>
        </w:rPr>
      </w:pPr>
    </w:p>
    <w:p w:rsidR="00CD0FEB" w:rsidRDefault="00CD0FEB" w:rsidP="00EB3079">
      <w:pPr>
        <w:ind w:firstLine="708"/>
        <w:rPr>
          <w:rFonts w:ascii="Arial" w:hAnsi="Arial" w:cs="Arial"/>
          <w:sz w:val="22"/>
          <w:szCs w:val="22"/>
        </w:rPr>
      </w:pPr>
    </w:p>
    <w:p w:rsidR="00CD0FEB" w:rsidRDefault="00CD0FEB" w:rsidP="00CD0FEB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</w:t>
      </w:r>
      <w:proofErr w:type="spellStart"/>
      <w:r>
        <w:rPr>
          <w:rFonts w:ascii="Arial" w:hAnsi="Arial" w:cs="Arial"/>
          <w:sz w:val="22"/>
          <w:szCs w:val="22"/>
        </w:rPr>
        <w:t>Sig</w:t>
      </w:r>
      <w:proofErr w:type="spellEnd"/>
      <w:r>
        <w:rPr>
          <w:rFonts w:ascii="Arial" w:hAnsi="Arial" w:cs="Arial"/>
          <w:sz w:val="22"/>
          <w:szCs w:val="22"/>
        </w:rPr>
        <w:t>, Sindaco</w:t>
      </w:r>
    </w:p>
    <w:p w:rsidR="00CD0FEB" w:rsidRDefault="00CD0FEB" w:rsidP="00EB3079">
      <w:pPr>
        <w:ind w:firstLine="708"/>
        <w:rPr>
          <w:rFonts w:ascii="Arial" w:hAnsi="Arial" w:cs="Arial"/>
          <w:sz w:val="22"/>
          <w:szCs w:val="22"/>
        </w:rPr>
      </w:pPr>
    </w:p>
    <w:p w:rsidR="00CD0FEB" w:rsidRDefault="00CD0FEB" w:rsidP="00CD0FE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 p.c.</w:t>
      </w:r>
      <w:r>
        <w:rPr>
          <w:rFonts w:ascii="Arial" w:hAnsi="Arial" w:cs="Arial"/>
          <w:sz w:val="22"/>
          <w:szCs w:val="22"/>
        </w:rPr>
        <w:tab/>
        <w:t>Al Assessore e Responsabili</w:t>
      </w:r>
    </w:p>
    <w:p w:rsidR="00CD0FEB" w:rsidRDefault="00CD0FEB" w:rsidP="00CD0FE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Servizi Sociali</w:t>
      </w:r>
    </w:p>
    <w:p w:rsidR="00CD0FEB" w:rsidRDefault="00CD0FEB" w:rsidP="00EB3079">
      <w:pPr>
        <w:ind w:firstLine="708"/>
        <w:rPr>
          <w:rFonts w:ascii="Arial" w:hAnsi="Arial" w:cs="Arial"/>
          <w:sz w:val="22"/>
          <w:szCs w:val="22"/>
        </w:rPr>
      </w:pPr>
    </w:p>
    <w:p w:rsidR="00CD0FEB" w:rsidRDefault="00CD0FEB" w:rsidP="00EB3079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LORO SEDI</w:t>
      </w:r>
    </w:p>
    <w:p w:rsidR="00CD0FEB" w:rsidRDefault="00CD0FEB" w:rsidP="00EB3079">
      <w:pPr>
        <w:ind w:firstLine="708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>. n. 90/15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D0FEB" w:rsidRDefault="00CD0FEB" w:rsidP="00EB3079">
      <w:pPr>
        <w:ind w:firstLine="708"/>
        <w:rPr>
          <w:rFonts w:ascii="Arial" w:hAnsi="Arial" w:cs="Arial"/>
          <w:sz w:val="22"/>
          <w:szCs w:val="22"/>
        </w:rPr>
      </w:pPr>
    </w:p>
    <w:p w:rsidR="00CD0FEB" w:rsidRDefault="00CD0FEB" w:rsidP="00EB3079">
      <w:pPr>
        <w:ind w:firstLine="708"/>
        <w:rPr>
          <w:rFonts w:ascii="Arial" w:hAnsi="Arial" w:cs="Arial"/>
          <w:sz w:val="22"/>
          <w:szCs w:val="22"/>
        </w:rPr>
      </w:pPr>
    </w:p>
    <w:p w:rsidR="00CD0FEB" w:rsidRDefault="00CD0FEB" w:rsidP="00EB3079">
      <w:pPr>
        <w:ind w:firstLine="708"/>
        <w:rPr>
          <w:rFonts w:ascii="Arial" w:hAnsi="Arial" w:cs="Arial"/>
          <w:sz w:val="22"/>
          <w:szCs w:val="22"/>
        </w:rPr>
      </w:pPr>
    </w:p>
    <w:p w:rsidR="00CD0FEB" w:rsidRDefault="00CD0FEB" w:rsidP="00EB3079">
      <w:pPr>
        <w:ind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D0FEB" w:rsidRDefault="00CD0FEB" w:rsidP="00EB3079">
      <w:pPr>
        <w:ind w:firstLine="708"/>
        <w:rPr>
          <w:rFonts w:ascii="Arial" w:hAnsi="Arial" w:cs="Arial"/>
          <w:sz w:val="22"/>
          <w:szCs w:val="22"/>
        </w:rPr>
      </w:pPr>
    </w:p>
    <w:p w:rsidR="00EB3079" w:rsidRDefault="00CD0FEB" w:rsidP="00870EB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Gentile Sindaco</w:t>
      </w:r>
      <w:r w:rsidR="00EB3079">
        <w:rPr>
          <w:rFonts w:ascii="Arial" w:hAnsi="Arial" w:cs="Arial"/>
          <w:sz w:val="22"/>
          <w:szCs w:val="22"/>
        </w:rPr>
        <w:t>,</w:t>
      </w:r>
    </w:p>
    <w:p w:rsidR="00EB3079" w:rsidRDefault="00EB3079" w:rsidP="00870EB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portata sempre più ampia dell’impatto che i flussi migratori stanno avendo sui territori italiani rappresenta una delle sfide più impegnative che i Comuni si trovano oggi ad affrontare. </w:t>
      </w: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questo contesto, diventa sempre più urgente, e sempre meno rinviabile, che l’Italia adotti un sistema di accoglienza ordinaria che sappia operare in un quadro di programmazione, di equa distribuzione territoriale e di sostenibilità di breve e medio periodo, con riferimento quindi tanto all’accoglienza quanto ai processi di integrazione.  </w:t>
      </w: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Ormai da mesi ANCI svolge un ruolo sempre più rilevante nella definizione del sistema di accoglienza nazionale e nella tutela delle prerogative dei Comuni, sia complessivamente che specificamente, attraverso il Sistema di Protezione per Richiedenti Asilo e Rifugiati – SPRAR, il cui coordinamento la legge affida alla nostra Associazione. </w:t>
      </w: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7 ottobre u.s. è stato pubblicato in Gazzetta Ufficiale il decreto del Ministero dell’Interno – </w:t>
      </w:r>
      <w:r>
        <w:rPr>
          <w:rFonts w:ascii="Arial" w:hAnsi="Arial" w:cs="Arial"/>
          <w:i/>
          <w:sz w:val="22"/>
          <w:szCs w:val="22"/>
        </w:rPr>
        <w:t>Decreto 7 agosto 2015:</w:t>
      </w:r>
      <w:r>
        <w:rPr>
          <w:rFonts w:ascii="Arial" w:hAnsi="Arial" w:cs="Arial"/>
          <w:sz w:val="22"/>
          <w:szCs w:val="22"/>
        </w:rPr>
        <w:t xml:space="preserve"> “</w:t>
      </w:r>
      <w:r>
        <w:rPr>
          <w:rFonts w:ascii="Arial" w:hAnsi="Arial" w:cs="Arial"/>
          <w:i/>
          <w:sz w:val="22"/>
          <w:szCs w:val="22"/>
        </w:rPr>
        <w:t>SPRAR.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Presentazione delle domande di contributo da parte degli enti locali che prestano servizi finalizzati all’accoglienza di richiedenti e di titolari di protezione internazionale ed umanitaria, biennio 2016–2017</w:t>
      </w:r>
      <w:r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i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che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stabilisce l’ampliamento della capienza della rete dello SPRAR di 10.000 posti.</w:t>
      </w: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SPRAR è, come saprai, il sistema pubblico finanziato dal Ministero dell’Interno, composto dagli enti locali che aderiscono alla rete di accoglienza in modo volontario e che, grazie anche alla collaborazione del terzo settore, meglio garantisce le funzioni e le prerogative degli enti locali.</w:t>
      </w: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ANCI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si è sempre spesa per favorire </w:t>
      </w:r>
      <w:r>
        <w:rPr>
          <w:rFonts w:ascii="Arial" w:hAnsi="Arial" w:cs="Arial"/>
          <w:sz w:val="22"/>
          <w:szCs w:val="22"/>
        </w:rPr>
        <w:t>l’ampliamento della rete, nell’ottica di un’accoglienza diffusa, strutturata e organizzata su tutto il territorio nazionale e siamo convinti che lo SPRAR, organizzando l’accoglienza in un quadro di ordinarietà e sulla base di una stretta collaborazione inter-istituzionale, sia l’unico sistema in grado di garantire quelle forme di coordinamento che rendono protagonisti i Comuni e i loro amministratori delle scelte effettuate sui propri territori.</w:t>
      </w: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SPRAR è inoltre l’unico sistema che, a differenza delle reti di accoglienza a carattere emergenziale, fornisce strumenti non solo per l’accoglienza ma anche per la successiva fase di integrazione e di inclusione sociale. Ciò rappresenta un ulteriore elemento di garanzia di sostenibilità sui territori: ogni posto in più nella rete ordinaria dell’accoglienza equivale a un posto in meno gestito in emergenza.</w:t>
      </w: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CD0FEB" w:rsidRDefault="00CD0FEB" w:rsidP="00870EB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CD0FEB" w:rsidRDefault="00CD0FEB" w:rsidP="00870EB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CD0FEB" w:rsidRDefault="00CD0FEB" w:rsidP="00870EB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CD0FEB" w:rsidRDefault="00CD0FEB" w:rsidP="00870EB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CD0FEB" w:rsidRDefault="00CD0FEB" w:rsidP="00870EB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 fine di garantire la più ampia conoscenza del Sistema SPRAR e dei contenuti del bando, che scadrà il 14 gennaio p.v. (ore 12.00), l’ANCI Emilia-Romagna, in collaborazione con ANCI Marche e ANCI Nazionale, organizzano un incontro, a cui la invitiamo a partecipare, per il giorno </w:t>
      </w:r>
      <w:r>
        <w:rPr>
          <w:rFonts w:ascii="Arial" w:hAnsi="Arial" w:cs="Arial"/>
          <w:b/>
          <w:sz w:val="22"/>
          <w:szCs w:val="22"/>
        </w:rPr>
        <w:t xml:space="preserve">venerdì 23 ottobre 2015, dalle ore 10.00 alle ore 13.00, a Bologna presso la Sede del Comune di Bologna </w:t>
      </w:r>
      <w:proofErr w:type="gramStart"/>
      <w:r>
        <w:rPr>
          <w:rFonts w:ascii="Arial" w:hAnsi="Arial" w:cs="Arial"/>
          <w:b/>
          <w:sz w:val="22"/>
          <w:szCs w:val="22"/>
        </w:rPr>
        <w:t>in  P.zza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Liber </w:t>
      </w:r>
      <w:proofErr w:type="spellStart"/>
      <w:r>
        <w:rPr>
          <w:rFonts w:ascii="Arial" w:hAnsi="Arial" w:cs="Arial"/>
          <w:b/>
          <w:sz w:val="22"/>
          <w:szCs w:val="22"/>
        </w:rPr>
        <w:t>Paradisus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n. 6  - torre A - Piano 4° sala 19 </w:t>
      </w: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bando verrà illustrato da componenti del Servizio Centrale e all’incontro saranno presenti referenti di ANCI Nazionale e del Ministero dell’Interno.</w:t>
      </w: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considerazione dell’importanza del tema, </w:t>
      </w:r>
      <w:r>
        <w:rPr>
          <w:rFonts w:ascii="Arial" w:hAnsi="Arial" w:cs="Arial"/>
          <w:b/>
          <w:sz w:val="22"/>
          <w:szCs w:val="22"/>
        </w:rPr>
        <w:t>la prego di voler confermare la sua partecipazione o quella di un suo delegato</w:t>
      </w:r>
      <w:r>
        <w:rPr>
          <w:rFonts w:ascii="Arial" w:hAnsi="Arial" w:cs="Arial"/>
          <w:sz w:val="22"/>
          <w:szCs w:val="22"/>
        </w:rPr>
        <w:t xml:space="preserve">, inviando una mail al seguente indirizzo di posta elettronica: </w:t>
      </w:r>
      <w:hyperlink r:id="rId5" w:history="1">
        <w:r>
          <w:rPr>
            <w:rStyle w:val="Collegamentoipertestuale"/>
            <w:rFonts w:ascii="Arial" w:hAnsi="Arial" w:cs="Arial"/>
            <w:sz w:val="22"/>
            <w:szCs w:val="22"/>
          </w:rPr>
          <w:t>brunella.guida@anci.emilia-romagna.it</w:t>
        </w:r>
      </w:hyperlink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oppure</w:t>
      </w:r>
      <w:proofErr w:type="gramEnd"/>
      <w:r>
        <w:rPr>
          <w:rFonts w:ascii="Arial" w:hAnsi="Arial" w:cs="Arial"/>
          <w:sz w:val="22"/>
          <w:szCs w:val="22"/>
        </w:rPr>
        <w:t xml:space="preserve"> telefonando al numero 051 6338901</w:t>
      </w:r>
    </w:p>
    <w:p w:rsidR="00EB3079" w:rsidRDefault="00EB3079" w:rsidP="00870EB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CD0FEB" w:rsidRDefault="00CD0FEB" w:rsidP="00870EB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CD0FEB" w:rsidRDefault="00CD0FEB" w:rsidP="00870EB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CD0FEB" w:rsidRDefault="00CD0FEB" w:rsidP="00870EBF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CD0FEB" w:rsidRDefault="00CD0FEB" w:rsidP="00870EBF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Il Direttore</w:t>
      </w:r>
    </w:p>
    <w:p w:rsidR="00CD0FEB" w:rsidRPr="00CD0FEB" w:rsidRDefault="00CD0FEB" w:rsidP="00870EBF">
      <w:pPr>
        <w:ind w:left="7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D0FEB">
        <w:rPr>
          <w:rFonts w:ascii="Arial" w:hAnsi="Arial" w:cs="Arial"/>
          <w:i/>
          <w:sz w:val="22"/>
          <w:szCs w:val="22"/>
        </w:rPr>
        <w:t xml:space="preserve"> (Dott. Marcello Bedeschi)</w:t>
      </w:r>
    </w:p>
    <w:p w:rsidR="000E1687" w:rsidRDefault="00CD0FEB" w:rsidP="00870EBF">
      <w:pPr>
        <w:jc w:val="both"/>
      </w:pPr>
      <w:r>
        <w:t xml:space="preserve">                                                                                                                   </w:t>
      </w:r>
      <w:r w:rsidRPr="00F03DC0">
        <w:rPr>
          <w:noProof/>
          <w:color w:val="FF0000"/>
        </w:rPr>
        <w:drawing>
          <wp:inline distT="0" distB="0" distL="0" distR="0">
            <wp:extent cx="2400300" cy="3238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15" b="41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79"/>
    <w:rsid w:val="000E1687"/>
    <w:rsid w:val="00870EBF"/>
    <w:rsid w:val="00CD0FEB"/>
    <w:rsid w:val="00E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92F82-6F85-497C-B3C3-ADDB78B2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3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B3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brunella.guida@anci.emilia-romagn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faloia</dc:creator>
  <cp:keywords/>
  <dc:description/>
  <cp:lastModifiedBy>Francesca</cp:lastModifiedBy>
  <cp:revision>3</cp:revision>
  <dcterms:created xsi:type="dcterms:W3CDTF">2015-10-20T06:34:00Z</dcterms:created>
  <dcterms:modified xsi:type="dcterms:W3CDTF">2015-10-20T06:38:00Z</dcterms:modified>
</cp:coreProperties>
</file>